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5AB" w:rsidRPr="00CC45AB" w:rsidRDefault="00CC45AB" w:rsidP="00CC45A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CC45A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Benutzerhandbuch</w:t>
      </w:r>
    </w:p>
    <w:p w:rsidR="00CC45AB" w:rsidRPr="00CC45AB" w:rsidRDefault="00C16511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Autohaussoftware</w:t>
      </w:r>
      <w:r w:rsidR="00CC45AB"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mit Excel</w:t>
      </w:r>
      <w:r w:rsidR="00CC45AB"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</w:r>
      <w:r w:rsidR="00CC45AB" w:rsidRPr="00CC45A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Vielen Dank, dass Sie sich für unser Programm entschieden haben!</w:t>
      </w:r>
    </w:p>
    <w:p w:rsidR="00CC45AB" w:rsidRPr="00CC45AB" w:rsidRDefault="00462159" w:rsidP="00CC4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5" style="width:0;height:1.5pt" o:hralign="center" o:hrstd="t" o:hr="t" fillcolor="#a0a0a0" stroked="f"/>
        </w:pict>
      </w:r>
    </w:p>
    <w:p w:rsidR="00CC45AB" w:rsidRPr="00CC45AB" w:rsidRDefault="00CC45AB" w:rsidP="00CC45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C45AB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1. Willkommen &amp; Erste Schritte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Wir freuen uns, dass Sie unser Programm zur </w:t>
      </w:r>
      <w:r w:rsidR="005D5C07">
        <w:rPr>
          <w:rFonts w:ascii="Times New Roman" w:eastAsia="Times New Roman" w:hAnsi="Times New Roman" w:cs="Times New Roman"/>
          <w:sz w:val="24"/>
          <w:szCs w:val="24"/>
          <w:lang w:eastAsia="de-DE"/>
        </w:rPr>
        <w:t>Autohausverwaltung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nutzen.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Mit den folgenden Schritten ist die Einrichtung schnell erledigt.</w:t>
      </w:r>
    </w:p>
    <w:p w:rsidR="00CC45AB" w:rsidRPr="00CC45AB" w:rsidRDefault="00CC45AB" w:rsidP="00CC45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Kopieren Sie zunächst die entsprechende Datei von der CD </w:t>
      </w:r>
      <w:r w:rsidR="00462159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oder vom Download 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auf Ihren Computer.</w:t>
      </w:r>
    </w:p>
    <w:p w:rsidR="00CC45AB" w:rsidRPr="00CC45AB" w:rsidRDefault="00CC45AB" w:rsidP="00CC45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Bevor Sie das Programm starten, muss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einmalig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die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Makrosicherheit in Excel angepasst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werden.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Bitte stellen Sie diese auf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„Niedrig“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ein.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Bei neueren Excel-Versionen ist zusätzlich eine Anpassung der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DirectX-Einstellungen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erforderlich:</w:t>
      </w:r>
    </w:p>
    <w:p w:rsidR="00CC45AB" w:rsidRPr="00CC45AB" w:rsidRDefault="00CC45AB" w:rsidP="00CC45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Diese Einstellung finden Sie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direkt oberhalb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der Makrosicherheit.</w:t>
      </w:r>
      <w:bookmarkStart w:id="0" w:name="_GoBack"/>
      <w:bookmarkEnd w:id="0"/>
    </w:p>
    <w:p w:rsidR="00CC45AB" w:rsidRPr="00CC45AB" w:rsidRDefault="00CC45AB" w:rsidP="00CC45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Auf der CD </w:t>
      </w:r>
      <w:r w:rsidR="005D5C0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oder dem Download 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haben wir für Sie ein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Video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hinterlegt, das die Einstellungen für die gängigsten Excel-Versionen Schritt für Schritt erklärt.</w:t>
      </w:r>
    </w:p>
    <w:p w:rsidR="00CC45AB" w:rsidRPr="00CC45AB" w:rsidRDefault="00CC45AB" w:rsidP="00CC45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Sollten Sie eine ältere oder neuere Excel-Version verwenden, hilft Ihnen eine kurze Google-Suche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(z. B. </w:t>
      </w:r>
      <w:r w:rsidRPr="00CC45A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„Makrosicherheit einstellen Excel 20xx“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) schnell weiter.</w:t>
      </w:r>
    </w:p>
    <w:p w:rsidR="00CC45AB" w:rsidRPr="00CC45AB" w:rsidRDefault="00CC45AB" w:rsidP="00CC45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C45AB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Kurzer Funktionstest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Klicken Sie nach der Einrichtung auf einen der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Navigationsbuttons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im Programm.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</w:r>
      <w:r w:rsidRPr="00CC45AB">
        <w:rPr>
          <w:rFonts w:ascii="Segoe UI Emoji" w:eastAsia="Times New Roman" w:hAnsi="Segoe UI Emoji" w:cs="Segoe UI Emoji"/>
          <w:sz w:val="24"/>
          <w:szCs w:val="24"/>
          <w:lang w:eastAsia="de-DE"/>
        </w:rPr>
        <w:t>✔️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Wird die Aktion ausgeführt, ist alles korrekt eingestellt – Sie können starten!</w:t>
      </w:r>
    </w:p>
    <w:p w:rsidR="00CC45AB" w:rsidRPr="00CC45AB" w:rsidRDefault="00462159" w:rsidP="00CC4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6" style="width:0;height:1.5pt" o:hralign="center" o:hrstd="t" o:hr="t" fillcolor="#a0a0a0" stroked="f"/>
        </w:pict>
      </w:r>
    </w:p>
    <w:p w:rsidR="00CC45AB" w:rsidRPr="00CC45AB" w:rsidRDefault="00CC45AB" w:rsidP="00CC45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C45AB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2. Überblick über das Programm</w:t>
      </w:r>
    </w:p>
    <w:p w:rsidR="00CC45AB" w:rsidRPr="00CC45AB" w:rsidRDefault="00CC45AB" w:rsidP="00CC45A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Pro Datei können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bis zu 50 Fahrzeuge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verwaltet werden.</w:t>
      </w:r>
    </w:p>
    <w:p w:rsidR="00CC45AB" w:rsidRPr="00CC45AB" w:rsidRDefault="00CC45AB" w:rsidP="00CC45A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Benötigen Sie mehr Fahrzeuge, können Sie die Datei einfach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kopieren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und</w:t>
      </w:r>
      <w:r w:rsidR="005D5C0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mit zwei Dateien arbeiten. </w:t>
      </w:r>
    </w:p>
    <w:p w:rsidR="00CC45AB" w:rsidRPr="00CC45AB" w:rsidRDefault="00CC45AB" w:rsidP="00CC45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C45AB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Das Masterformular – Ihre Zentrale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Im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Masterformular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nehmen Sie alle grundlegenden Einstellungen vor:</w:t>
      </w:r>
    </w:p>
    <w:p w:rsidR="00CC45AB" w:rsidRPr="00CC45AB" w:rsidRDefault="00CC45AB" w:rsidP="00CC45A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Texte</w:t>
      </w:r>
    </w:p>
    <w:p w:rsidR="00CC45AB" w:rsidRPr="00CC45AB" w:rsidRDefault="00CC45AB" w:rsidP="00CC45A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Fahrzeugmerkmale</w:t>
      </w:r>
    </w:p>
    <w:p w:rsidR="00CC45AB" w:rsidRPr="00CC45AB" w:rsidRDefault="00CC45AB" w:rsidP="00CC45A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Bezeichnungen und Hinweise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 xml:space="preserve">Alle Änderungen wirken sich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automatisch auf alle 50 Fahrzeugkarten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aus.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Segoe UI Emoji" w:eastAsia="Times New Roman" w:hAnsi="Segoe UI Emoji" w:cs="Segoe UI Emoji"/>
          <w:sz w:val="24"/>
          <w:szCs w:val="24"/>
          <w:lang w:eastAsia="de-DE"/>
        </w:rPr>
        <w:t>💡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CC45AB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Tipp: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In der ersten Fahrzeugkarte sind kleine Hilfetexte hinterlegt, die Ihnen den Einstieg erleichtern.</w:t>
      </w:r>
    </w:p>
    <w:p w:rsidR="00CC45AB" w:rsidRPr="00CC45AB" w:rsidRDefault="00462159" w:rsidP="00CC4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7" style="width:0;height:1.5pt" o:hralign="center" o:hrstd="t" o:hr="t" fillcolor="#a0a0a0" stroked="f"/>
        </w:pict>
      </w:r>
    </w:p>
    <w:p w:rsidR="00CC45AB" w:rsidRPr="00CC45AB" w:rsidRDefault="00CC45AB" w:rsidP="00CC45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C45AB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3. Schreibschutz &amp; Logo einfügen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Wenn Sie ein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Firmenlogo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einfügen möchten:</w:t>
      </w:r>
    </w:p>
    <w:p w:rsidR="00CC45AB" w:rsidRPr="00CC45AB" w:rsidRDefault="00CC45AB" w:rsidP="00CC45A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Das Logo muss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einmalig in jeder Karte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eingefügt werden.</w:t>
      </w:r>
    </w:p>
    <w:p w:rsidR="00CC45AB" w:rsidRPr="00CC45AB" w:rsidRDefault="00CC45AB" w:rsidP="00CC45A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Eventuell muss dafür der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Schreibschutz kurzzeitig deaktiviert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werden.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Segoe UI Emoji" w:eastAsia="Times New Roman" w:hAnsi="Segoe UI Emoji" w:cs="Segoe UI Emoji"/>
          <w:sz w:val="24"/>
          <w:szCs w:val="24"/>
          <w:lang w:eastAsia="de-DE"/>
        </w:rPr>
        <w:t>🔐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Standardkennwort im Auslieferungszustand: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0000</w:t>
      </w:r>
    </w:p>
    <w:p w:rsidR="00CC45AB" w:rsidRPr="00CC45AB" w:rsidRDefault="00CC45AB" w:rsidP="005D5C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Über einen Button im Masterformular können Sie den Schreibschutz</w:t>
      </w:r>
      <w:r w:rsidR="005D5C0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alle Karten und Formulare gleichzeitig</w:t>
      </w:r>
      <w:r w:rsidR="005D5C0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bequem aktivieren oder deaktivieren.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Segoe UI Emoji" w:eastAsia="Times New Roman" w:hAnsi="Segoe UI Emoji" w:cs="Segoe UI Emoji"/>
          <w:sz w:val="24"/>
          <w:szCs w:val="24"/>
          <w:lang w:eastAsia="de-DE"/>
        </w:rPr>
        <w:t>👉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Bitte denken Sie daran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, den Schreibschutz nach Ihren Anpassungen wieder zu aktivieren.</w:t>
      </w:r>
    </w:p>
    <w:p w:rsidR="00CC45AB" w:rsidRPr="00CC45AB" w:rsidRDefault="00462159" w:rsidP="00CC4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8" style="width:0;height:1.5pt" o:hralign="center" o:hrstd="t" o:hr="t" fillcolor="#a0a0a0" stroked="f"/>
        </w:pict>
      </w:r>
    </w:p>
    <w:p w:rsidR="00CC45AB" w:rsidRPr="00CC45AB" w:rsidRDefault="00CC45AB" w:rsidP="00CC45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C45AB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4. Fahrzeugkarten &amp; Übersicht</w:t>
      </w:r>
    </w:p>
    <w:p w:rsidR="00CC45AB" w:rsidRPr="00CC45AB" w:rsidRDefault="00CC45AB" w:rsidP="00F63355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Jedes Fahrzeug erhält eine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eigene Fahrzeugkarte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  <w:r w:rsidR="005D5C0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Die Eingaben</w:t>
      </w:r>
      <w:r w:rsidR="005D5C07" w:rsidRPr="005D5C0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in der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obersten gelben Zeile</w:t>
      </w:r>
      <w:r w:rsidR="005D5C07" w:rsidRPr="005D5C0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, 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sowie die ausgewählten Fahrzeugmerkmale</w:t>
      </w:r>
      <w:r w:rsidR="005D5C07" w:rsidRPr="005D5C0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erscheinen automatisch in der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Übersichtstafel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So behalten Sie jederzeit den Überblick über Ihren gesamten Fahrzeugbestand.</w:t>
      </w:r>
    </w:p>
    <w:p w:rsidR="00CC45AB" w:rsidRPr="00CC45AB" w:rsidRDefault="00462159" w:rsidP="00CC4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9" style="width:0;height:1.5pt" o:hralign="center" o:hrstd="t" o:hr="t" fillcolor="#a0a0a0" stroked="f"/>
        </w:pict>
      </w:r>
    </w:p>
    <w:p w:rsidR="00CC45AB" w:rsidRPr="00CC45AB" w:rsidRDefault="00CC45AB" w:rsidP="00CC45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C45AB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5. Kundendatenbank – einfach &amp; übersichtlich</w:t>
      </w:r>
    </w:p>
    <w:p w:rsidR="00CC45AB" w:rsidRPr="00CC45AB" w:rsidRDefault="00CC45AB" w:rsidP="00CC45A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Jeder Kunde wird einmalig mit allen relevanten Daten in der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Kundendatenbank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erfasst.</w:t>
      </w:r>
    </w:p>
    <w:p w:rsidR="00CC45AB" w:rsidRPr="00CC45AB" w:rsidRDefault="00CC45AB" w:rsidP="00CC45A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Rechnungsnummern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können Sie zu Beginn individuell festlegen.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Bitte achten Sie darauf, dass diese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fortlaufend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sind.</w:t>
      </w:r>
    </w:p>
    <w:p w:rsidR="00CC45AB" w:rsidRPr="00CC45AB" w:rsidRDefault="00CC45AB" w:rsidP="005D5C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Segoe UI Emoji" w:eastAsia="Times New Roman" w:hAnsi="Segoe UI Emoji" w:cs="Segoe UI Emoji"/>
          <w:sz w:val="24"/>
          <w:szCs w:val="24"/>
          <w:lang w:eastAsia="de-DE"/>
        </w:rPr>
        <w:t>✨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Besonders praktisch: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Mit einem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Doppelklick auf die Rechnungsnummer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wird der komplette Kundendatensatz automatisch in die entsprechenden Felder übernommen – für</w:t>
      </w:r>
      <w:r w:rsidR="005D5C0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Kaufverträge</w:t>
      </w:r>
      <w:r w:rsidR="005D5C0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und 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Rechnungen</w:t>
      </w:r>
    </w:p>
    <w:p w:rsidR="00CC45AB" w:rsidRPr="00CC45AB" w:rsidRDefault="00462159" w:rsidP="00CC4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0" style="width:0;height:1.5pt" o:hralign="center" o:hrstd="t" o:hr="t" fillcolor="#a0a0a0" stroked="f"/>
        </w:pict>
      </w:r>
    </w:p>
    <w:p w:rsidR="00CC45AB" w:rsidRPr="00CC45AB" w:rsidRDefault="00CC45AB" w:rsidP="00CC45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C45AB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lastRenderedPageBreak/>
        <w:t>6. Der Kaufvertrag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Im Kaufvertrag können Sie individuelle Vereinbarungen ganz einfach festlegen, z. B.:</w:t>
      </w:r>
    </w:p>
    <w:p w:rsidR="00CC45AB" w:rsidRPr="00CC45AB" w:rsidRDefault="00CC45AB" w:rsidP="00CC45A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Reduzierung der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Sachmängelhaftung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von 2 Jahren auf 1 Jahr (gemäß gültiger Rechtslage)</w:t>
      </w:r>
    </w:p>
    <w:p w:rsidR="00CC45AB" w:rsidRPr="00CC45AB" w:rsidRDefault="00CC45AB" w:rsidP="00CC45A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Auswahl, ob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Mehrwertsteuer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berechnet wird</w:t>
      </w:r>
    </w:p>
    <w:p w:rsidR="00CC45AB" w:rsidRPr="00CC45AB" w:rsidRDefault="00CC45AB" w:rsidP="0092568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Angaben zu</w:t>
      </w:r>
      <w:r w:rsidR="005D5C07" w:rsidRPr="005D5C0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Zahlungsart</w:t>
      </w:r>
      <w:r w:rsidR="005D5C07" w:rsidRPr="005D5C0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oder zu 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Anzahlung</w:t>
      </w:r>
      <w:r w:rsidR="005D5C07">
        <w:rPr>
          <w:rFonts w:ascii="Times New Roman" w:eastAsia="Times New Roman" w:hAnsi="Times New Roman" w:cs="Times New Roman"/>
          <w:sz w:val="24"/>
          <w:szCs w:val="24"/>
          <w:lang w:eastAsia="de-DE"/>
        </w:rPr>
        <w:t>en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Nicht benötigte Texte oder Checkboxen können jederzeit im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Masterformular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entfernt werden und verschwinden dann automatisch aus allen Verträgen.</w:t>
      </w:r>
    </w:p>
    <w:p w:rsidR="00CC45AB" w:rsidRPr="00CC45AB" w:rsidRDefault="00462159" w:rsidP="00CC4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1" style="width:0;height:1.5pt" o:hralign="center" o:hrstd="t" o:hr="t" fillcolor="#a0a0a0" stroked="f"/>
        </w:pict>
      </w:r>
    </w:p>
    <w:p w:rsidR="00CC45AB" w:rsidRPr="00CC45AB" w:rsidRDefault="00CC45AB" w:rsidP="00CC45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C45AB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7. Die Rechnung</w:t>
      </w:r>
    </w:p>
    <w:p w:rsidR="00CC45AB" w:rsidRPr="00CC45AB" w:rsidRDefault="00CC45AB" w:rsidP="00CC45A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Kundendaten werden bequem per Doppelklick </w:t>
      </w:r>
      <w:r w:rsidR="005D5C0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auf den Datensatz 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aus der Kundendatenbank übernommen.</w:t>
      </w:r>
    </w:p>
    <w:p w:rsidR="00CC45AB" w:rsidRPr="00CC45AB" w:rsidRDefault="00CC45AB" w:rsidP="00CC45A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Viele Angaben werden automatisch aus dem Kaufvertrag ergänzt.</w:t>
      </w:r>
    </w:p>
    <w:p w:rsidR="00CC45AB" w:rsidRPr="00CC45AB" w:rsidRDefault="00CC45AB" w:rsidP="00CC45A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Die MwSt.-Berechnung erfolgt entsprechend Ihrer Auswahl im Vertrag.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Zusätzlich stehen zwei Hinweisfelder mit praktischen Textbausteinen zur Verfügung, z. B.:</w:t>
      </w:r>
    </w:p>
    <w:p w:rsidR="00CC45AB" w:rsidRPr="00CC45AB" w:rsidRDefault="00CC45AB" w:rsidP="00CC45A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„Bar bezahlt“</w:t>
      </w:r>
    </w:p>
    <w:p w:rsidR="00CC45AB" w:rsidRPr="00CC45AB" w:rsidRDefault="00CC45AB" w:rsidP="00CC45A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„Fahrzeug finanziert“</w:t>
      </w:r>
    </w:p>
    <w:p w:rsidR="00CC45AB" w:rsidRPr="00CC45AB" w:rsidRDefault="00CC45AB" w:rsidP="00CC45A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„Eigentum bleibt bis zur vollständigen Zahlung vorbehalten“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Diese Texte können Sie jederzeit im Masterformular anpassen.</w:t>
      </w:r>
    </w:p>
    <w:p w:rsidR="00CC45AB" w:rsidRPr="00CC45AB" w:rsidRDefault="00462159" w:rsidP="00CC4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2" style="width:0;height:1.5pt" o:hralign="center" o:hrstd="t" o:hr="t" fillcolor="#a0a0a0" stroked="f"/>
        </w:pict>
      </w:r>
    </w:p>
    <w:p w:rsidR="00CC45AB" w:rsidRPr="00CC45AB" w:rsidRDefault="00CC45AB" w:rsidP="00CC45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C45AB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8. Eigenständiges Rechnungsformular mit Produktverwaltung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Neben der Fahrzeugabrechnung steht Ihnen auch ein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separates Rechnungsformular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mit:</w:t>
      </w:r>
    </w:p>
    <w:p w:rsidR="00CC45AB" w:rsidRPr="00CC45AB" w:rsidRDefault="00CC45AB" w:rsidP="00CC45A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Produktpalette</w:t>
      </w:r>
    </w:p>
    <w:p w:rsidR="00CC45AB" w:rsidRPr="00CC45AB" w:rsidRDefault="00CC45AB" w:rsidP="00CC45A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optionaler Lagerverwaltung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zur Verfügung.</w:t>
      </w:r>
    </w:p>
    <w:p w:rsidR="00CC45AB" w:rsidRPr="00CC45AB" w:rsidRDefault="00CC45AB" w:rsidP="00CC45A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Kunden werden auch hier per Doppelklick </w:t>
      </w:r>
      <w:r w:rsidR="005D5C0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auf den Kundendatensatz 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übernommen.</w:t>
      </w:r>
    </w:p>
    <w:p w:rsidR="00CC45AB" w:rsidRPr="00CC45AB" w:rsidRDefault="00CC45AB" w:rsidP="00CC45A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Artikel lassen sich bequem per Doppelklick in die Rechnung einfügen.</w:t>
      </w:r>
    </w:p>
    <w:p w:rsidR="00CC45AB" w:rsidRPr="00CC45AB" w:rsidRDefault="00CC45AB" w:rsidP="00CC45A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Bei aktiver Lagerhaltung wird der Bestand automatisch angepasst.</w:t>
      </w:r>
    </w:p>
    <w:p w:rsidR="00CC45AB" w:rsidRPr="00CC45AB" w:rsidRDefault="00462159" w:rsidP="00CC4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3" style="width:0;height:1.5pt" o:hralign="center" o:hrstd="t" o:hr="t" fillcolor="#a0a0a0" stroked="f"/>
        </w:pict>
      </w:r>
    </w:p>
    <w:p w:rsidR="00CC45AB" w:rsidRPr="00CC45AB" w:rsidRDefault="00CC45AB" w:rsidP="00CC45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C45AB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9. Zusatzformulare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Zwei weitere Formulare stehen Ihnen unabhängig zur Verfügung:</w:t>
      </w:r>
    </w:p>
    <w:p w:rsidR="00CC45AB" w:rsidRPr="00CC45AB" w:rsidRDefault="00CC45AB" w:rsidP="00CC45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C45AB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lastRenderedPageBreak/>
        <w:t>Formular „Rote Kennzeichen“</w:t>
      </w:r>
    </w:p>
    <w:p w:rsidR="00CC45AB" w:rsidRPr="00CC45AB" w:rsidRDefault="00CC45AB" w:rsidP="00CC45A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Ihre vorhandenen Kennzeichen können einmalig hinterlegt werden.</w:t>
      </w:r>
    </w:p>
    <w:p w:rsidR="00CC45AB" w:rsidRPr="00CC45AB" w:rsidRDefault="00CC45AB" w:rsidP="00CC45A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Diese stehen anschließend als Dropdown-Auswahl zur Verfügung.</w:t>
      </w:r>
    </w:p>
    <w:p w:rsidR="00CC45AB" w:rsidRPr="00CC45AB" w:rsidRDefault="00CC45AB" w:rsidP="00CC45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C45AB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Formular „Erklärung“</w:t>
      </w:r>
    </w:p>
    <w:p w:rsidR="00CC45AB" w:rsidRPr="00CC45AB" w:rsidRDefault="00CC45AB" w:rsidP="00CC45A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Frei editierbar</w:t>
      </w:r>
    </w:p>
    <w:p w:rsidR="00CC45AB" w:rsidRPr="00CC45AB" w:rsidRDefault="00CC45AB" w:rsidP="00CC45A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Ideal für individuelle Hinweise oder Zusatzinformationen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Auch hier kann der Schreibschutz bei Bedarf kurzzeitig deaktiviert werden.</w:t>
      </w:r>
    </w:p>
    <w:p w:rsidR="00CC45AB" w:rsidRPr="00CC45AB" w:rsidRDefault="00462159" w:rsidP="00CC4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4" style="width:0;height:1.5pt" o:hralign="center" o:hrstd="t" o:hr="t" fillcolor="#a0a0a0" stroked="f"/>
        </w:pict>
      </w:r>
    </w:p>
    <w:p w:rsidR="00CC45AB" w:rsidRPr="00CC45AB" w:rsidRDefault="00CC45AB" w:rsidP="00CC45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C45AB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 xml:space="preserve">10. Das </w:t>
      </w:r>
      <w:proofErr w:type="spellStart"/>
      <w:r w:rsidRPr="00CC45AB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Verkaufschild</w:t>
      </w:r>
      <w:proofErr w:type="spellEnd"/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jedes Fahrzeug wird automatisch ein </w:t>
      </w:r>
      <w:proofErr w:type="spellStart"/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Verkaufschild</w:t>
      </w:r>
      <w:proofErr w:type="spellEnd"/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erstellt:</w:t>
      </w:r>
    </w:p>
    <w:p w:rsidR="00CC45AB" w:rsidRPr="00CC45AB" w:rsidRDefault="00CC45AB" w:rsidP="00CC45A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Die meisten Daten werden automatisch übernommen.</w:t>
      </w:r>
    </w:p>
    <w:p w:rsidR="00CC45AB" w:rsidRPr="00CC45AB" w:rsidRDefault="00CC45AB" w:rsidP="00CC45A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Zusätzliche Angaben können manuell ergänzt werden.</w:t>
      </w:r>
    </w:p>
    <w:p w:rsidR="00CC45AB" w:rsidRPr="00CC45AB" w:rsidRDefault="00CC45AB" w:rsidP="00CC45A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Über einen Button können Sie das Schild direkt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ausdrucken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CC45AB" w:rsidRPr="00CC45AB" w:rsidRDefault="00CC45AB" w:rsidP="00CC45A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Mit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</w:t>
      </w:r>
      <w:proofErr w:type="spellStart"/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Reset</w:t>
      </w:r>
      <w:proofErr w:type="spellEnd"/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“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lassen sich manuelle Zusatzeinträge wieder löschen.</w:t>
      </w:r>
    </w:p>
    <w:p w:rsidR="00CC45AB" w:rsidRPr="00CC45AB" w:rsidRDefault="00462159" w:rsidP="00CC4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5" style="width:0;height:1.5pt" o:hralign="center" o:hrstd="t" o:hr="t" fillcolor="#a0a0a0" stroked="f"/>
        </w:pict>
      </w:r>
    </w:p>
    <w:p w:rsidR="00CC45AB" w:rsidRPr="00CC45AB" w:rsidRDefault="00CC45AB" w:rsidP="00CC45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C45AB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11. Praktischer Tipp: Mehrere Karten gleichzeitig bearbeiten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Wenn Sie mehrere Fahrzeugkarten gleichzeitig ändern möchten:</w:t>
      </w:r>
    </w:p>
    <w:p w:rsidR="00CC45AB" w:rsidRPr="00CC45AB" w:rsidRDefault="00CC45AB" w:rsidP="00CC45A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Klicken Sie auf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Karte 1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CC45AB" w:rsidRPr="00CC45AB" w:rsidRDefault="00CC45AB" w:rsidP="00CC45A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Halten Sie die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Shift-Taste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gedrückt und klicken Sie auf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Karte 50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CC45AB" w:rsidRPr="00CC45AB" w:rsidRDefault="00CC45AB" w:rsidP="00CC45A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Alle Karten sind nun verbunden – Eingaben gelten für alle gleichzeitig.</w:t>
      </w:r>
    </w:p>
    <w:p w:rsidR="00CC45AB" w:rsidRPr="00CC45AB" w:rsidRDefault="00CC45AB" w:rsidP="00CC45A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Durch einen Klick auf eine andere Karte wird die Verbindung wieder aufgehoben.</w:t>
      </w:r>
    </w:p>
    <w:p w:rsidR="00CC45AB" w:rsidRPr="00CC45AB" w:rsidRDefault="00462159" w:rsidP="00CC4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6" style="width:0;height:1.5pt" o:hralign="center" o:hrstd="t" o:hr="t" fillcolor="#a0a0a0" stroked="f"/>
        </w:pict>
      </w:r>
    </w:p>
    <w:p w:rsidR="00CC45AB" w:rsidRPr="00CC45AB" w:rsidRDefault="00CC45AB" w:rsidP="00CC45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C45AB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12. Datensicherung – zu Ihrer Sicherheit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Um Ihre Daten dauerhaft zu schützen, empfehlen wir:</w:t>
      </w:r>
    </w:p>
    <w:p w:rsidR="00CC45AB" w:rsidRPr="00CC45AB" w:rsidRDefault="00CC45AB" w:rsidP="00CC45A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regelmäßige </w:t>
      </w:r>
      <w:r w:rsidRPr="00CC45A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Sicherungskopien</w:t>
      </w: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der Datei</w:t>
      </w:r>
    </w:p>
    <w:p w:rsidR="00CC45AB" w:rsidRPr="00CC45AB" w:rsidRDefault="00CC45AB" w:rsidP="00CC4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Das Programm kann problemlos auf verschiedenen Speichermedien gespeichert werden, z. B.:</w:t>
      </w:r>
    </w:p>
    <w:p w:rsidR="00CC45AB" w:rsidRPr="00CC45AB" w:rsidRDefault="00CC45AB" w:rsidP="00CC45A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USB-Stick</w:t>
      </w:r>
    </w:p>
    <w:p w:rsidR="00CC45AB" w:rsidRPr="00CC45AB" w:rsidRDefault="00CC45AB" w:rsidP="00CC45A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SD-Karte</w:t>
      </w:r>
    </w:p>
    <w:p w:rsidR="00CC45AB" w:rsidRPr="00CC45AB" w:rsidRDefault="00CC45AB" w:rsidP="00CC45A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externem Speicher</w:t>
      </w:r>
    </w:p>
    <w:p w:rsidR="00CC45AB" w:rsidRPr="00CC45AB" w:rsidRDefault="00CC45AB" w:rsidP="00CC45A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C45AB">
        <w:rPr>
          <w:rFonts w:ascii="Times New Roman" w:eastAsia="Times New Roman" w:hAnsi="Times New Roman" w:cs="Times New Roman"/>
          <w:sz w:val="24"/>
          <w:szCs w:val="24"/>
          <w:lang w:eastAsia="de-DE"/>
        </w:rPr>
        <w:t>Smartphone</w:t>
      </w:r>
    </w:p>
    <w:p w:rsidR="008F6540" w:rsidRDefault="008F6540"/>
    <w:sectPr w:rsidR="008F654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16E0"/>
    <w:multiLevelType w:val="multilevel"/>
    <w:tmpl w:val="8BCA3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C58A2"/>
    <w:multiLevelType w:val="multilevel"/>
    <w:tmpl w:val="0E485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E00F2C"/>
    <w:multiLevelType w:val="multilevel"/>
    <w:tmpl w:val="94FC2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733F82"/>
    <w:multiLevelType w:val="multilevel"/>
    <w:tmpl w:val="2A649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1A059C"/>
    <w:multiLevelType w:val="multilevel"/>
    <w:tmpl w:val="B964C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716DFC"/>
    <w:multiLevelType w:val="multilevel"/>
    <w:tmpl w:val="60448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553356"/>
    <w:multiLevelType w:val="multilevel"/>
    <w:tmpl w:val="6192A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FD7B9C"/>
    <w:multiLevelType w:val="multilevel"/>
    <w:tmpl w:val="CAC09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EC3132"/>
    <w:multiLevelType w:val="multilevel"/>
    <w:tmpl w:val="146CD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4D34A8"/>
    <w:multiLevelType w:val="multilevel"/>
    <w:tmpl w:val="82044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2C0FC2"/>
    <w:multiLevelType w:val="multilevel"/>
    <w:tmpl w:val="8996A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3527A3"/>
    <w:multiLevelType w:val="multilevel"/>
    <w:tmpl w:val="C4DA7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4F40B3"/>
    <w:multiLevelType w:val="multilevel"/>
    <w:tmpl w:val="971EE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6646A6"/>
    <w:multiLevelType w:val="multilevel"/>
    <w:tmpl w:val="FF32D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0E2C20"/>
    <w:multiLevelType w:val="multilevel"/>
    <w:tmpl w:val="150CE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6F3598"/>
    <w:multiLevelType w:val="multilevel"/>
    <w:tmpl w:val="AE743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A178FF"/>
    <w:multiLevelType w:val="multilevel"/>
    <w:tmpl w:val="5AAA9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5A50FD"/>
    <w:multiLevelType w:val="multilevel"/>
    <w:tmpl w:val="92648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F12DE0"/>
    <w:multiLevelType w:val="multilevel"/>
    <w:tmpl w:val="42BE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4"/>
  </w:num>
  <w:num w:numId="3">
    <w:abstractNumId w:val="4"/>
  </w:num>
  <w:num w:numId="4">
    <w:abstractNumId w:val="7"/>
  </w:num>
  <w:num w:numId="5">
    <w:abstractNumId w:val="18"/>
  </w:num>
  <w:num w:numId="6">
    <w:abstractNumId w:val="12"/>
  </w:num>
  <w:num w:numId="7">
    <w:abstractNumId w:val="15"/>
  </w:num>
  <w:num w:numId="8">
    <w:abstractNumId w:val="13"/>
  </w:num>
  <w:num w:numId="9">
    <w:abstractNumId w:val="8"/>
  </w:num>
  <w:num w:numId="10">
    <w:abstractNumId w:val="3"/>
  </w:num>
  <w:num w:numId="11">
    <w:abstractNumId w:val="17"/>
  </w:num>
  <w:num w:numId="12">
    <w:abstractNumId w:val="16"/>
  </w:num>
  <w:num w:numId="13">
    <w:abstractNumId w:val="5"/>
  </w:num>
  <w:num w:numId="14">
    <w:abstractNumId w:val="6"/>
  </w:num>
  <w:num w:numId="15">
    <w:abstractNumId w:val="11"/>
  </w:num>
  <w:num w:numId="16">
    <w:abstractNumId w:val="0"/>
  </w:num>
  <w:num w:numId="17">
    <w:abstractNumId w:val="1"/>
  </w:num>
  <w:num w:numId="18">
    <w:abstractNumId w:val="10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5AB"/>
    <w:rsid w:val="00462159"/>
    <w:rsid w:val="005D5C07"/>
    <w:rsid w:val="008F6540"/>
    <w:rsid w:val="00C16511"/>
    <w:rsid w:val="00CC4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367DA"/>
  <w15:chartTrackingRefBased/>
  <w15:docId w15:val="{2D60CF04-FAAF-4630-B71C-F7614EA3C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820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765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</dc:creator>
  <cp:keywords/>
  <dc:description/>
  <cp:lastModifiedBy>Roland</cp:lastModifiedBy>
  <cp:revision>2</cp:revision>
  <dcterms:created xsi:type="dcterms:W3CDTF">2026-02-04T14:15:00Z</dcterms:created>
  <dcterms:modified xsi:type="dcterms:W3CDTF">2026-03-31T08:41:00Z</dcterms:modified>
</cp:coreProperties>
</file>